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B0E" w:rsidRPr="006A7B0E" w:rsidRDefault="006A7B0E" w:rsidP="006A7B0E">
      <w:pPr>
        <w:rPr>
          <w:rFonts w:ascii="Times New Roman" w:hAnsi="Times New Roman" w:cs="Times New Roman"/>
          <w:b/>
          <w:sz w:val="28"/>
          <w:szCs w:val="28"/>
        </w:rPr>
      </w:pPr>
      <w:r w:rsidRPr="006A7B0E">
        <w:rPr>
          <w:rFonts w:ascii="Times New Roman" w:hAnsi="Times New Roman" w:cs="Times New Roman"/>
          <w:b/>
          <w:sz w:val="28"/>
          <w:szCs w:val="28"/>
        </w:rPr>
        <w:t>Отчет АНПО «Эдвокаси Центр по правам человека» в рамках проекта «Защита жертв пыток на юге Кыргызстана» / 2015 год /</w:t>
      </w:r>
    </w:p>
    <w:p w:rsidR="006A7B0E" w:rsidRPr="006A7B0E" w:rsidRDefault="006A7B0E" w:rsidP="006A7B0E">
      <w:pPr>
        <w:rPr>
          <w:rFonts w:ascii="Times New Roman" w:hAnsi="Times New Roman" w:cs="Times New Roman"/>
          <w:b/>
          <w:sz w:val="28"/>
          <w:szCs w:val="28"/>
        </w:rPr>
      </w:pPr>
    </w:p>
    <w:p w:rsidR="006A7B0E" w:rsidRPr="006A7B0E" w:rsidRDefault="006A7B0E" w:rsidP="006A7B0E">
      <w:pPr>
        <w:rPr>
          <w:rFonts w:ascii="Times New Roman" w:hAnsi="Times New Roman" w:cs="Times New Roman"/>
          <w:sz w:val="28"/>
          <w:szCs w:val="28"/>
        </w:rPr>
      </w:pPr>
      <w:r w:rsidRPr="006A7B0E">
        <w:rPr>
          <w:rFonts w:ascii="Times New Roman" w:hAnsi="Times New Roman" w:cs="Times New Roman"/>
          <w:sz w:val="28"/>
          <w:szCs w:val="28"/>
        </w:rPr>
        <w:t>Нарушения прав человека начинаются с самого первого момента задержания со стороны сотру</w:t>
      </w:r>
      <w:bookmarkStart w:id="0" w:name="_GoBack"/>
      <w:bookmarkEnd w:id="0"/>
      <w:r w:rsidRPr="006A7B0E">
        <w:rPr>
          <w:rFonts w:ascii="Times New Roman" w:hAnsi="Times New Roman" w:cs="Times New Roman"/>
          <w:sz w:val="28"/>
          <w:szCs w:val="28"/>
        </w:rPr>
        <w:t>дников правоохранительных органов.</w:t>
      </w:r>
    </w:p>
    <w:p w:rsidR="006A7B0E" w:rsidRPr="006A7B0E" w:rsidRDefault="006A7B0E" w:rsidP="006A7B0E">
      <w:pPr>
        <w:rPr>
          <w:rFonts w:ascii="Times New Roman" w:hAnsi="Times New Roman" w:cs="Times New Roman"/>
          <w:sz w:val="28"/>
          <w:szCs w:val="28"/>
        </w:rPr>
      </w:pPr>
      <w:r w:rsidRPr="006A7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B0E" w:rsidRPr="006A7B0E" w:rsidRDefault="006A7B0E" w:rsidP="006A7B0E">
      <w:pPr>
        <w:rPr>
          <w:rFonts w:ascii="Times New Roman" w:hAnsi="Times New Roman" w:cs="Times New Roman"/>
          <w:sz w:val="28"/>
          <w:szCs w:val="28"/>
        </w:rPr>
      </w:pPr>
      <w:r w:rsidRPr="006A7B0E">
        <w:rPr>
          <w:rFonts w:ascii="Times New Roman" w:hAnsi="Times New Roman" w:cs="Times New Roman"/>
          <w:sz w:val="28"/>
          <w:szCs w:val="28"/>
        </w:rPr>
        <w:t>Зачастую, при задержании на улице, или из дома сотрудники правоохранительных органов не представляются, не разъясняют права и не объясняют причину задержания.</w:t>
      </w:r>
    </w:p>
    <w:p w:rsidR="006A7B0E" w:rsidRPr="006A7B0E" w:rsidRDefault="006A7B0E" w:rsidP="006A7B0E">
      <w:pPr>
        <w:rPr>
          <w:rFonts w:ascii="Times New Roman" w:hAnsi="Times New Roman" w:cs="Times New Roman"/>
          <w:sz w:val="28"/>
          <w:szCs w:val="28"/>
        </w:rPr>
      </w:pPr>
      <w:r w:rsidRPr="006A7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B0E" w:rsidRPr="006A7B0E" w:rsidRDefault="006A7B0E" w:rsidP="006A7B0E">
      <w:pPr>
        <w:rPr>
          <w:rFonts w:ascii="Times New Roman" w:hAnsi="Times New Roman" w:cs="Times New Roman"/>
          <w:sz w:val="28"/>
          <w:szCs w:val="28"/>
        </w:rPr>
      </w:pPr>
      <w:r w:rsidRPr="006A7B0E">
        <w:rPr>
          <w:rFonts w:ascii="Times New Roman" w:hAnsi="Times New Roman" w:cs="Times New Roman"/>
          <w:sz w:val="28"/>
          <w:szCs w:val="28"/>
        </w:rPr>
        <w:t>После этого задержанный, подвергается давлению, вплоть до применения пыток, для получения признательных показаний, которые сопровождаются дискриминацией и вымогательством, без привлечение квалифицированной юридической защиты.</w:t>
      </w:r>
    </w:p>
    <w:p w:rsidR="006A7B0E" w:rsidRPr="006A7B0E" w:rsidRDefault="006A7B0E" w:rsidP="006A7B0E">
      <w:pPr>
        <w:rPr>
          <w:rFonts w:ascii="Times New Roman" w:hAnsi="Times New Roman" w:cs="Times New Roman"/>
          <w:sz w:val="28"/>
          <w:szCs w:val="28"/>
        </w:rPr>
      </w:pPr>
      <w:r w:rsidRPr="006A7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B0E" w:rsidRPr="006A7B0E" w:rsidRDefault="006A7B0E" w:rsidP="006A7B0E">
      <w:pPr>
        <w:rPr>
          <w:rFonts w:ascii="Times New Roman" w:hAnsi="Times New Roman" w:cs="Times New Roman"/>
          <w:sz w:val="28"/>
          <w:szCs w:val="28"/>
        </w:rPr>
      </w:pPr>
      <w:r w:rsidRPr="006A7B0E">
        <w:rPr>
          <w:rFonts w:ascii="Times New Roman" w:hAnsi="Times New Roman" w:cs="Times New Roman"/>
          <w:sz w:val="28"/>
          <w:szCs w:val="28"/>
        </w:rPr>
        <w:t>Мониторинг судебных процессов показывает, что суды принимают доказательства, добытые во время следствия незаконными методами, и на основании их выносятся обвинительные приговоры.</w:t>
      </w:r>
    </w:p>
    <w:p w:rsidR="006A7B0E" w:rsidRPr="006A7B0E" w:rsidRDefault="006A7B0E" w:rsidP="006A7B0E">
      <w:pPr>
        <w:rPr>
          <w:rFonts w:ascii="Times New Roman" w:hAnsi="Times New Roman" w:cs="Times New Roman"/>
          <w:sz w:val="28"/>
          <w:szCs w:val="28"/>
        </w:rPr>
      </w:pPr>
      <w:r w:rsidRPr="006A7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B0E" w:rsidRPr="006A7B0E" w:rsidRDefault="006A7B0E" w:rsidP="006A7B0E">
      <w:pPr>
        <w:rPr>
          <w:rFonts w:ascii="Times New Roman" w:hAnsi="Times New Roman" w:cs="Times New Roman"/>
          <w:sz w:val="28"/>
          <w:szCs w:val="28"/>
        </w:rPr>
      </w:pPr>
      <w:r w:rsidRPr="006A7B0E">
        <w:rPr>
          <w:rFonts w:ascii="Times New Roman" w:hAnsi="Times New Roman" w:cs="Times New Roman"/>
          <w:sz w:val="28"/>
          <w:szCs w:val="28"/>
        </w:rPr>
        <w:t>В Конституции Кыргызской Республики в статье 22. указано о том, что</w:t>
      </w:r>
      <w:r w:rsidRPr="006A7B0E">
        <w:rPr>
          <w:rFonts w:ascii="Times New Roman" w:hAnsi="Times New Roman" w:cs="Times New Roman"/>
          <w:sz w:val="28"/>
          <w:szCs w:val="28"/>
        </w:rPr>
        <w:t xml:space="preserve"> </w:t>
      </w:r>
      <w:r w:rsidRPr="006A7B0E">
        <w:rPr>
          <w:rFonts w:ascii="Times New Roman" w:hAnsi="Times New Roman" w:cs="Times New Roman"/>
          <w:sz w:val="28"/>
          <w:szCs w:val="28"/>
        </w:rPr>
        <w:t>«никто не может подвергаться пыткам и другим бесчеловечным, жестоким или унижающим достоинство видам обращения или наказаниям».</w:t>
      </w:r>
    </w:p>
    <w:p w:rsidR="006A7B0E" w:rsidRPr="006A7B0E" w:rsidRDefault="006A7B0E" w:rsidP="006A7B0E">
      <w:pPr>
        <w:rPr>
          <w:rFonts w:ascii="Times New Roman" w:hAnsi="Times New Roman" w:cs="Times New Roman"/>
          <w:sz w:val="28"/>
          <w:szCs w:val="28"/>
        </w:rPr>
      </w:pPr>
      <w:r w:rsidRPr="006A7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B0E" w:rsidRPr="006A7B0E" w:rsidRDefault="006A7B0E" w:rsidP="006A7B0E">
      <w:pPr>
        <w:rPr>
          <w:rFonts w:ascii="Times New Roman" w:hAnsi="Times New Roman" w:cs="Times New Roman"/>
          <w:sz w:val="28"/>
          <w:szCs w:val="28"/>
        </w:rPr>
      </w:pPr>
      <w:r w:rsidRPr="006A7B0E">
        <w:rPr>
          <w:rFonts w:ascii="Times New Roman" w:hAnsi="Times New Roman" w:cs="Times New Roman"/>
          <w:sz w:val="28"/>
          <w:szCs w:val="28"/>
        </w:rPr>
        <w:t>Кроме этого, в соответствии с Конституцией КР установлено, что «каждый имеет право в соответствии с международными договорами обращаться в международные органы по правам человека за защитой нарушенных прав и свобод.</w:t>
      </w:r>
    </w:p>
    <w:p w:rsidR="006A7B0E" w:rsidRPr="006A7B0E" w:rsidRDefault="006A7B0E" w:rsidP="006A7B0E">
      <w:pPr>
        <w:rPr>
          <w:rFonts w:ascii="Times New Roman" w:hAnsi="Times New Roman" w:cs="Times New Roman"/>
          <w:sz w:val="28"/>
          <w:szCs w:val="28"/>
        </w:rPr>
      </w:pPr>
      <w:r w:rsidRPr="006A7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B0E" w:rsidRPr="006A7B0E" w:rsidRDefault="006A7B0E" w:rsidP="006A7B0E">
      <w:pPr>
        <w:rPr>
          <w:rFonts w:ascii="Times New Roman" w:hAnsi="Times New Roman" w:cs="Times New Roman"/>
          <w:sz w:val="28"/>
          <w:szCs w:val="28"/>
        </w:rPr>
      </w:pPr>
      <w:r w:rsidRPr="006A7B0E">
        <w:rPr>
          <w:rFonts w:ascii="Times New Roman" w:hAnsi="Times New Roman" w:cs="Times New Roman"/>
          <w:sz w:val="28"/>
          <w:szCs w:val="28"/>
        </w:rPr>
        <w:t>«В случае признания указанными органами нарушения прав и свобод человека Кыргызская Республика принимает меры по их восстановлению и/или возмещению вреда». (Конституция КР статья 41 ч.2.)</w:t>
      </w:r>
    </w:p>
    <w:p w:rsidR="006A7B0E" w:rsidRPr="006A7B0E" w:rsidRDefault="006A7B0E" w:rsidP="006A7B0E">
      <w:pPr>
        <w:rPr>
          <w:rFonts w:ascii="Times New Roman" w:hAnsi="Times New Roman" w:cs="Times New Roman"/>
          <w:sz w:val="28"/>
          <w:szCs w:val="28"/>
        </w:rPr>
      </w:pPr>
      <w:r w:rsidRPr="006A7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B0E" w:rsidRPr="006A7B0E" w:rsidRDefault="006A7B0E" w:rsidP="006A7B0E">
      <w:pPr>
        <w:rPr>
          <w:rFonts w:ascii="Times New Roman" w:hAnsi="Times New Roman" w:cs="Times New Roman"/>
          <w:sz w:val="28"/>
          <w:szCs w:val="28"/>
        </w:rPr>
      </w:pPr>
      <w:r w:rsidRPr="006A7B0E">
        <w:rPr>
          <w:rFonts w:ascii="Times New Roman" w:hAnsi="Times New Roman" w:cs="Times New Roman"/>
          <w:sz w:val="28"/>
          <w:szCs w:val="28"/>
        </w:rPr>
        <w:t xml:space="preserve">Проект реализовывался через создание отдела по проведению «общественных расследований», перенимая опыт Нижегородского Комитета </w:t>
      </w:r>
      <w:r w:rsidRPr="006A7B0E">
        <w:rPr>
          <w:rFonts w:ascii="Times New Roman" w:hAnsi="Times New Roman" w:cs="Times New Roman"/>
          <w:sz w:val="28"/>
          <w:szCs w:val="28"/>
        </w:rPr>
        <w:lastRenderedPageBreak/>
        <w:t>против пыток (Российская Федерация) и Отдела по подготовке индивидуальных жалоб в Комитет по Правам Человека.</w:t>
      </w:r>
    </w:p>
    <w:p w:rsidR="006A7B0E" w:rsidRPr="006A7B0E" w:rsidRDefault="006A7B0E" w:rsidP="006A7B0E">
      <w:pPr>
        <w:rPr>
          <w:rFonts w:ascii="Times New Roman" w:hAnsi="Times New Roman" w:cs="Times New Roman"/>
          <w:sz w:val="28"/>
          <w:szCs w:val="28"/>
        </w:rPr>
      </w:pPr>
      <w:r w:rsidRPr="006A7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B0E" w:rsidRPr="006A7B0E" w:rsidRDefault="006A7B0E" w:rsidP="006A7B0E">
      <w:pPr>
        <w:rPr>
          <w:rFonts w:ascii="Times New Roman" w:hAnsi="Times New Roman" w:cs="Times New Roman"/>
          <w:sz w:val="28"/>
          <w:szCs w:val="28"/>
        </w:rPr>
      </w:pPr>
      <w:r w:rsidRPr="006A7B0E">
        <w:rPr>
          <w:rFonts w:ascii="Times New Roman" w:hAnsi="Times New Roman" w:cs="Times New Roman"/>
          <w:sz w:val="28"/>
          <w:szCs w:val="28"/>
        </w:rPr>
        <w:t>Уникальным в данной области является опыт Нижегородского Комитета против Пыток (РФ), который использует в своей деятельности по защите нарушенных прав человека во время предварительного следствия такой инструмент как «общественное расследование», которое включает в себя параллельное расследование проводимое адвокатами и НПО в рамках законодательства по сбору доказательств в вопросах нарушения прав человека.</w:t>
      </w:r>
    </w:p>
    <w:p w:rsidR="006A7B0E" w:rsidRPr="006A7B0E" w:rsidRDefault="006A7B0E" w:rsidP="006A7B0E">
      <w:pPr>
        <w:rPr>
          <w:rFonts w:ascii="Times New Roman" w:hAnsi="Times New Roman" w:cs="Times New Roman"/>
          <w:sz w:val="28"/>
          <w:szCs w:val="28"/>
        </w:rPr>
      </w:pPr>
      <w:r w:rsidRPr="006A7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B0E" w:rsidRPr="006A7B0E" w:rsidRDefault="006A7B0E" w:rsidP="006A7B0E">
      <w:pPr>
        <w:rPr>
          <w:rFonts w:ascii="Times New Roman" w:hAnsi="Times New Roman" w:cs="Times New Roman"/>
          <w:sz w:val="28"/>
          <w:szCs w:val="28"/>
        </w:rPr>
      </w:pPr>
      <w:r w:rsidRPr="006A7B0E">
        <w:rPr>
          <w:rFonts w:ascii="Times New Roman" w:hAnsi="Times New Roman" w:cs="Times New Roman"/>
          <w:sz w:val="28"/>
          <w:szCs w:val="28"/>
        </w:rPr>
        <w:t>Под «общественным расследованием» подразумевается специфичная методика гражданского контроля, специально ориентированная на противодействие пыткам и некоторым другим видам грубых нарушений фундаментальных прав человека (на жизнь, свободу и личную неприкосновенность), учитывающую особенности этих нарушений в КР.</w:t>
      </w:r>
    </w:p>
    <w:p w:rsidR="006A7B0E" w:rsidRPr="006A7B0E" w:rsidRDefault="006A7B0E" w:rsidP="006A7B0E">
      <w:pPr>
        <w:rPr>
          <w:rFonts w:ascii="Times New Roman" w:hAnsi="Times New Roman" w:cs="Times New Roman"/>
          <w:sz w:val="28"/>
          <w:szCs w:val="28"/>
        </w:rPr>
      </w:pPr>
      <w:r w:rsidRPr="006A7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B0E" w:rsidRPr="006A7B0E" w:rsidRDefault="006A7B0E" w:rsidP="006A7B0E">
      <w:pPr>
        <w:rPr>
          <w:rFonts w:ascii="Times New Roman" w:hAnsi="Times New Roman" w:cs="Times New Roman"/>
          <w:sz w:val="28"/>
          <w:szCs w:val="28"/>
        </w:rPr>
      </w:pPr>
      <w:r w:rsidRPr="006A7B0E">
        <w:rPr>
          <w:rFonts w:ascii="Times New Roman" w:hAnsi="Times New Roman" w:cs="Times New Roman"/>
          <w:sz w:val="28"/>
          <w:szCs w:val="28"/>
        </w:rPr>
        <w:t>По существу, это параллельная работа сотрудников проекта по сбору доказательств и обжалования бездействия надзорного органа, направленная на «принуждение» следственных органов к проведению эффективного расследования.</w:t>
      </w:r>
    </w:p>
    <w:p w:rsidR="006A7B0E" w:rsidRPr="006A7B0E" w:rsidRDefault="006A7B0E" w:rsidP="006A7B0E">
      <w:pPr>
        <w:rPr>
          <w:rFonts w:ascii="Times New Roman" w:hAnsi="Times New Roman" w:cs="Times New Roman"/>
          <w:sz w:val="28"/>
          <w:szCs w:val="28"/>
        </w:rPr>
      </w:pPr>
      <w:r w:rsidRPr="006A7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B0E" w:rsidRPr="006A7B0E" w:rsidRDefault="006A7B0E" w:rsidP="006A7B0E">
      <w:pPr>
        <w:rPr>
          <w:rFonts w:ascii="Times New Roman" w:hAnsi="Times New Roman" w:cs="Times New Roman"/>
          <w:sz w:val="28"/>
          <w:szCs w:val="28"/>
        </w:rPr>
      </w:pPr>
      <w:r w:rsidRPr="006A7B0E">
        <w:rPr>
          <w:rFonts w:ascii="Times New Roman" w:hAnsi="Times New Roman" w:cs="Times New Roman"/>
          <w:sz w:val="28"/>
          <w:szCs w:val="28"/>
        </w:rPr>
        <w:t>В процессе реализации проекта через создание отдела по «общественном расследованиям», сбор информации о нарушении прав человека - совокупность приемов (мероприятий), осуществлялась Специалистом по общественным расследованиям (далее СОР), не обладающими никакими специальными, предоставленными властями правами и полномочиями, по сбору информации о нарушении прав человека (либо отсутствии такового нарушения), с целью добиться признания факта нарушения прав человека должностными лицами государственного органа, а также последующего восстановления нарушенного права.</w:t>
      </w:r>
    </w:p>
    <w:p w:rsidR="006A7B0E" w:rsidRPr="006A7B0E" w:rsidRDefault="006A7B0E" w:rsidP="006A7B0E">
      <w:pPr>
        <w:rPr>
          <w:rFonts w:ascii="Times New Roman" w:hAnsi="Times New Roman" w:cs="Times New Roman"/>
          <w:sz w:val="28"/>
          <w:szCs w:val="28"/>
        </w:rPr>
      </w:pPr>
      <w:r w:rsidRPr="006A7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B0E" w:rsidRPr="006A7B0E" w:rsidRDefault="006A7B0E" w:rsidP="006A7B0E">
      <w:pPr>
        <w:rPr>
          <w:rFonts w:ascii="Times New Roman" w:hAnsi="Times New Roman" w:cs="Times New Roman"/>
          <w:sz w:val="28"/>
          <w:szCs w:val="28"/>
        </w:rPr>
      </w:pPr>
      <w:r w:rsidRPr="006A7B0E">
        <w:rPr>
          <w:rFonts w:ascii="Times New Roman" w:hAnsi="Times New Roman" w:cs="Times New Roman"/>
          <w:sz w:val="28"/>
          <w:szCs w:val="28"/>
        </w:rPr>
        <w:t>После внедрения Положения «общественного расследования» в производстве АНПО Эдвокаси Центра по правам человека поступило более 20 сообщений о фактах пыток со стороны должностных лиц. Среди них: установленных фактов пыток 20 сообщений; не принятых в производство - 2 сообщения.</w:t>
      </w:r>
    </w:p>
    <w:p w:rsidR="006A7B0E" w:rsidRPr="006A7B0E" w:rsidRDefault="006A7B0E" w:rsidP="006A7B0E">
      <w:pPr>
        <w:rPr>
          <w:rFonts w:ascii="Times New Roman" w:hAnsi="Times New Roman" w:cs="Times New Roman"/>
          <w:sz w:val="28"/>
          <w:szCs w:val="28"/>
        </w:rPr>
      </w:pPr>
      <w:r w:rsidRPr="006A7B0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6A7B0E" w:rsidRPr="006A7B0E" w:rsidRDefault="006A7B0E" w:rsidP="006A7B0E">
      <w:pPr>
        <w:rPr>
          <w:rFonts w:ascii="Times New Roman" w:hAnsi="Times New Roman" w:cs="Times New Roman"/>
          <w:sz w:val="28"/>
          <w:szCs w:val="28"/>
        </w:rPr>
      </w:pPr>
      <w:r w:rsidRPr="006A7B0E">
        <w:rPr>
          <w:rFonts w:ascii="Times New Roman" w:hAnsi="Times New Roman" w:cs="Times New Roman"/>
          <w:sz w:val="28"/>
          <w:szCs w:val="28"/>
        </w:rPr>
        <w:t>В ходе «общественного расследования», в виду отсутствия доказательной базы, Специалистом по общественному расследованию деятельность по 10 делам была прекращена.</w:t>
      </w:r>
    </w:p>
    <w:p w:rsidR="006A7B0E" w:rsidRPr="006A7B0E" w:rsidRDefault="006A7B0E" w:rsidP="006A7B0E">
      <w:pPr>
        <w:rPr>
          <w:rFonts w:ascii="Times New Roman" w:hAnsi="Times New Roman" w:cs="Times New Roman"/>
          <w:sz w:val="28"/>
          <w:szCs w:val="28"/>
        </w:rPr>
      </w:pPr>
      <w:r w:rsidRPr="006A7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B0E" w:rsidRPr="006A7B0E" w:rsidRDefault="006A7B0E" w:rsidP="006A7B0E">
      <w:pPr>
        <w:rPr>
          <w:rFonts w:ascii="Times New Roman" w:hAnsi="Times New Roman" w:cs="Times New Roman"/>
          <w:sz w:val="28"/>
          <w:szCs w:val="28"/>
        </w:rPr>
      </w:pPr>
      <w:r w:rsidRPr="006A7B0E">
        <w:rPr>
          <w:rFonts w:ascii="Times New Roman" w:hAnsi="Times New Roman" w:cs="Times New Roman"/>
          <w:sz w:val="28"/>
          <w:szCs w:val="28"/>
        </w:rPr>
        <w:t>Также были случаи, когда приходилось прекращать работу по 2-м делам. В связи с отказом заявителя от дальнейшего обжалования в связи с тем, что дальнейшие действия по обжалованию заявления по пыткам могут грозить безопасности жизни заявителя и членам его семьи.</w:t>
      </w:r>
    </w:p>
    <w:p w:rsidR="006A7B0E" w:rsidRPr="006A7B0E" w:rsidRDefault="006A7B0E" w:rsidP="006A7B0E">
      <w:pPr>
        <w:rPr>
          <w:rFonts w:ascii="Times New Roman" w:hAnsi="Times New Roman" w:cs="Times New Roman"/>
          <w:sz w:val="28"/>
          <w:szCs w:val="28"/>
        </w:rPr>
      </w:pPr>
      <w:r w:rsidRPr="006A7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B0E" w:rsidRPr="006A7B0E" w:rsidRDefault="006A7B0E" w:rsidP="006A7B0E">
      <w:pPr>
        <w:rPr>
          <w:rFonts w:ascii="Times New Roman" w:hAnsi="Times New Roman" w:cs="Times New Roman"/>
          <w:sz w:val="28"/>
          <w:szCs w:val="28"/>
        </w:rPr>
      </w:pPr>
      <w:r w:rsidRPr="006A7B0E">
        <w:rPr>
          <w:rFonts w:ascii="Times New Roman" w:hAnsi="Times New Roman" w:cs="Times New Roman"/>
          <w:sz w:val="28"/>
          <w:szCs w:val="28"/>
        </w:rPr>
        <w:t>В настоящее время в производстве Эдвокаси Центра находится 2-а дела. Специалистом по «общественному расследованию» направлена Надзорная жалоба в Верховный суд.</w:t>
      </w:r>
    </w:p>
    <w:p w:rsidR="006A7B0E" w:rsidRPr="006A7B0E" w:rsidRDefault="006A7B0E" w:rsidP="006A7B0E">
      <w:pPr>
        <w:rPr>
          <w:rFonts w:ascii="Times New Roman" w:hAnsi="Times New Roman" w:cs="Times New Roman"/>
          <w:sz w:val="28"/>
          <w:szCs w:val="28"/>
        </w:rPr>
      </w:pPr>
      <w:r w:rsidRPr="006A7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B0E" w:rsidRPr="006A7B0E" w:rsidRDefault="006A7B0E" w:rsidP="006A7B0E">
      <w:pPr>
        <w:rPr>
          <w:rFonts w:ascii="Times New Roman" w:hAnsi="Times New Roman" w:cs="Times New Roman"/>
          <w:sz w:val="28"/>
          <w:szCs w:val="28"/>
        </w:rPr>
      </w:pPr>
      <w:r w:rsidRPr="006A7B0E">
        <w:rPr>
          <w:rFonts w:ascii="Times New Roman" w:hAnsi="Times New Roman" w:cs="Times New Roman"/>
          <w:sz w:val="28"/>
          <w:szCs w:val="28"/>
        </w:rPr>
        <w:t>После исчерпания внутренних правовых механизмов средств защиты, эксперт по национальным механизмам по общественному расследованию передаёт все материалы дела эксперту по международным механизмам.</w:t>
      </w:r>
    </w:p>
    <w:p w:rsidR="006A7B0E" w:rsidRPr="006A7B0E" w:rsidRDefault="006A7B0E" w:rsidP="006A7B0E">
      <w:pPr>
        <w:rPr>
          <w:rFonts w:ascii="Times New Roman" w:hAnsi="Times New Roman" w:cs="Times New Roman"/>
          <w:sz w:val="28"/>
          <w:szCs w:val="28"/>
        </w:rPr>
      </w:pPr>
      <w:r w:rsidRPr="006A7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B0E" w:rsidRPr="006A7B0E" w:rsidRDefault="006A7B0E" w:rsidP="006A7B0E">
      <w:pPr>
        <w:rPr>
          <w:rFonts w:ascii="Times New Roman" w:hAnsi="Times New Roman" w:cs="Times New Roman"/>
          <w:sz w:val="28"/>
          <w:szCs w:val="28"/>
        </w:rPr>
      </w:pPr>
      <w:r w:rsidRPr="006A7B0E">
        <w:rPr>
          <w:rFonts w:ascii="Times New Roman" w:hAnsi="Times New Roman" w:cs="Times New Roman"/>
          <w:sz w:val="28"/>
          <w:szCs w:val="28"/>
        </w:rPr>
        <w:t>Эксперт по международным механизмам средств защиты подготавливает индивидуальную жалобу по каждому делу к направлению в Комитет ОНН по правам человека (все материалы дела переводятся на английский язык).</w:t>
      </w:r>
    </w:p>
    <w:p w:rsidR="006A7B0E" w:rsidRPr="006A7B0E" w:rsidRDefault="006A7B0E" w:rsidP="006A7B0E">
      <w:pPr>
        <w:rPr>
          <w:rFonts w:ascii="Times New Roman" w:hAnsi="Times New Roman" w:cs="Times New Roman"/>
          <w:sz w:val="28"/>
          <w:szCs w:val="28"/>
        </w:rPr>
      </w:pPr>
      <w:r w:rsidRPr="006A7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B0E" w:rsidRPr="006A7B0E" w:rsidRDefault="006A7B0E" w:rsidP="006A7B0E">
      <w:pPr>
        <w:rPr>
          <w:rFonts w:ascii="Times New Roman" w:hAnsi="Times New Roman" w:cs="Times New Roman"/>
          <w:sz w:val="28"/>
          <w:szCs w:val="28"/>
        </w:rPr>
      </w:pPr>
      <w:r w:rsidRPr="006A7B0E">
        <w:rPr>
          <w:rFonts w:ascii="Times New Roman" w:hAnsi="Times New Roman" w:cs="Times New Roman"/>
          <w:sz w:val="28"/>
          <w:szCs w:val="28"/>
        </w:rPr>
        <w:t>По итогам проекта, за 2015 год со стороны эксперта по международным механизмам средств защиты АНПО Эдвокаси Центра направлены 4- Индивидуальные жалобы в Комитет ООН против пыток.</w:t>
      </w:r>
    </w:p>
    <w:p w:rsidR="006A7B0E" w:rsidRPr="006A7B0E" w:rsidRDefault="006A7B0E" w:rsidP="006A7B0E">
      <w:pPr>
        <w:rPr>
          <w:rFonts w:ascii="Times New Roman" w:hAnsi="Times New Roman" w:cs="Times New Roman"/>
          <w:sz w:val="28"/>
          <w:szCs w:val="28"/>
        </w:rPr>
      </w:pPr>
      <w:r w:rsidRPr="006A7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B0E" w:rsidRPr="006A7B0E" w:rsidRDefault="006A7B0E" w:rsidP="006A7B0E">
      <w:pPr>
        <w:rPr>
          <w:rFonts w:ascii="Times New Roman" w:hAnsi="Times New Roman" w:cs="Times New Roman"/>
          <w:sz w:val="28"/>
          <w:szCs w:val="28"/>
        </w:rPr>
      </w:pPr>
      <w:r w:rsidRPr="006A7B0E">
        <w:rPr>
          <w:rFonts w:ascii="Times New Roman" w:hAnsi="Times New Roman" w:cs="Times New Roman"/>
          <w:sz w:val="28"/>
          <w:szCs w:val="28"/>
        </w:rPr>
        <w:t xml:space="preserve">Граждане Кыргызстана - страны члена ООН, присоединившейся к Международному пакту о Гражданских и Политических правах с 1994 года, - имеют право использовать </w:t>
      </w:r>
      <w:proofErr w:type="gramStart"/>
      <w:r w:rsidRPr="006A7B0E">
        <w:rPr>
          <w:rFonts w:ascii="Times New Roman" w:hAnsi="Times New Roman" w:cs="Times New Roman"/>
          <w:sz w:val="28"/>
          <w:szCs w:val="28"/>
        </w:rPr>
        <w:t>ООН-</w:t>
      </w:r>
      <w:proofErr w:type="spellStart"/>
      <w:r w:rsidRPr="006A7B0E">
        <w:rPr>
          <w:rFonts w:ascii="Times New Roman" w:hAnsi="Times New Roman" w:cs="Times New Roman"/>
          <w:sz w:val="28"/>
          <w:szCs w:val="28"/>
        </w:rPr>
        <w:t>овскую</w:t>
      </w:r>
      <w:proofErr w:type="spellEnd"/>
      <w:proofErr w:type="gramEnd"/>
      <w:r w:rsidRPr="006A7B0E">
        <w:rPr>
          <w:rFonts w:ascii="Times New Roman" w:hAnsi="Times New Roman" w:cs="Times New Roman"/>
          <w:sz w:val="28"/>
          <w:szCs w:val="28"/>
        </w:rPr>
        <w:t xml:space="preserve"> систему защиты прав человека.</w:t>
      </w:r>
    </w:p>
    <w:p w:rsidR="006A7B0E" w:rsidRPr="006A7B0E" w:rsidRDefault="006A7B0E" w:rsidP="006A7B0E">
      <w:pPr>
        <w:rPr>
          <w:rFonts w:ascii="Times New Roman" w:hAnsi="Times New Roman" w:cs="Times New Roman"/>
          <w:sz w:val="28"/>
          <w:szCs w:val="28"/>
        </w:rPr>
      </w:pPr>
      <w:r w:rsidRPr="006A7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B0E" w:rsidRPr="006A7B0E" w:rsidRDefault="006A7B0E" w:rsidP="006A7B0E">
      <w:pPr>
        <w:rPr>
          <w:rFonts w:ascii="Times New Roman" w:hAnsi="Times New Roman" w:cs="Times New Roman"/>
          <w:sz w:val="28"/>
          <w:szCs w:val="28"/>
        </w:rPr>
      </w:pPr>
      <w:r w:rsidRPr="006A7B0E">
        <w:rPr>
          <w:rFonts w:ascii="Times New Roman" w:hAnsi="Times New Roman" w:cs="Times New Roman"/>
          <w:sz w:val="28"/>
          <w:szCs w:val="28"/>
        </w:rPr>
        <w:t>Факультативный протокол к Политическому пакту (ст. 2) дает возможность направить в Комитет жалобу индивидуальным лицам, права которых, определенные в Политическом пакте, были нарушены и которые исчерпали все имеющиеся внутренние средства правовой защиты.</w:t>
      </w:r>
    </w:p>
    <w:p w:rsidR="006A7B0E" w:rsidRPr="006A7B0E" w:rsidRDefault="006A7B0E" w:rsidP="006A7B0E">
      <w:pPr>
        <w:rPr>
          <w:rFonts w:ascii="Times New Roman" w:hAnsi="Times New Roman" w:cs="Times New Roman"/>
          <w:sz w:val="28"/>
          <w:szCs w:val="28"/>
        </w:rPr>
      </w:pPr>
      <w:r w:rsidRPr="006A7B0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6A7B0E" w:rsidRPr="006A7B0E" w:rsidRDefault="006A7B0E" w:rsidP="006A7B0E">
      <w:pPr>
        <w:rPr>
          <w:rFonts w:ascii="Times New Roman" w:hAnsi="Times New Roman" w:cs="Times New Roman"/>
          <w:sz w:val="28"/>
          <w:szCs w:val="28"/>
        </w:rPr>
      </w:pPr>
      <w:r w:rsidRPr="006A7B0E">
        <w:rPr>
          <w:rFonts w:ascii="Times New Roman" w:hAnsi="Times New Roman" w:cs="Times New Roman"/>
          <w:sz w:val="28"/>
          <w:szCs w:val="28"/>
        </w:rPr>
        <w:t>В тоже время в Конституцию КР</w:t>
      </w:r>
      <w:proofErr w:type="gramStart"/>
      <w:r w:rsidRPr="006A7B0E">
        <w:rPr>
          <w:rFonts w:ascii="Times New Roman" w:hAnsi="Times New Roman" w:cs="Times New Roman"/>
          <w:sz w:val="28"/>
          <w:szCs w:val="28"/>
        </w:rPr>
        <w:t>. от</w:t>
      </w:r>
      <w:proofErr w:type="gramEnd"/>
      <w:r w:rsidRPr="006A7B0E">
        <w:rPr>
          <w:rFonts w:ascii="Times New Roman" w:hAnsi="Times New Roman" w:cs="Times New Roman"/>
          <w:sz w:val="28"/>
          <w:szCs w:val="28"/>
        </w:rPr>
        <w:t xml:space="preserve"> 2010 года внесено дополнение в ст.41 п. 2 согласно которой «Каждый имеет право в соответствии с международными договорами обращаться в международные органы по правам человека за защитой нарушенных прав и свобод. В случае признания указанными органами нарушения прав и свобод человека Кыргызская Республика принимает меры по их восстановлению и\или возмещению вреда».</w:t>
      </w:r>
    </w:p>
    <w:p w:rsidR="006A7B0E" w:rsidRPr="006A7B0E" w:rsidRDefault="006A7B0E" w:rsidP="006A7B0E">
      <w:pPr>
        <w:rPr>
          <w:rFonts w:ascii="Times New Roman" w:hAnsi="Times New Roman" w:cs="Times New Roman"/>
          <w:sz w:val="28"/>
          <w:szCs w:val="28"/>
        </w:rPr>
      </w:pPr>
      <w:r w:rsidRPr="006A7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B0E" w:rsidRPr="006A7B0E" w:rsidRDefault="006A7B0E" w:rsidP="006A7B0E">
      <w:pPr>
        <w:rPr>
          <w:rFonts w:ascii="Times New Roman" w:hAnsi="Times New Roman" w:cs="Times New Roman"/>
          <w:sz w:val="28"/>
          <w:szCs w:val="28"/>
        </w:rPr>
      </w:pPr>
      <w:r w:rsidRPr="006A7B0E">
        <w:rPr>
          <w:rFonts w:ascii="Times New Roman" w:hAnsi="Times New Roman" w:cs="Times New Roman"/>
          <w:sz w:val="28"/>
          <w:szCs w:val="28"/>
        </w:rPr>
        <w:t>Таким образом, решения Комитета по правам человека ООН имеют для Кыргызстана согласно Конституции КР не рекомендательный а обязательный характер.</w:t>
      </w:r>
    </w:p>
    <w:p w:rsidR="00870BD0" w:rsidRPr="006A7B0E" w:rsidRDefault="00870BD0" w:rsidP="006A7B0E">
      <w:pPr>
        <w:rPr>
          <w:rFonts w:ascii="Times New Roman" w:hAnsi="Times New Roman" w:cs="Times New Roman"/>
          <w:sz w:val="28"/>
          <w:szCs w:val="28"/>
        </w:rPr>
      </w:pPr>
    </w:p>
    <w:sectPr w:rsidR="00870BD0" w:rsidRPr="006A7B0E" w:rsidSect="005758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B0E"/>
    <w:rsid w:val="00101324"/>
    <w:rsid w:val="00450092"/>
    <w:rsid w:val="005758A1"/>
    <w:rsid w:val="006A7B0E"/>
    <w:rsid w:val="0087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E409D-06FA-47C6-915A-DD06BE4E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9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Сахира</dc:creator>
  <cp:keywords/>
  <dc:description/>
  <cp:lastModifiedBy>Сахира</cp:lastModifiedBy>
  <cp:revision>2</cp:revision>
  <dcterms:created xsi:type="dcterms:W3CDTF">2016-08-01T08:59:00Z</dcterms:created>
  <dcterms:modified xsi:type="dcterms:W3CDTF">2016-08-01T08:59:00Z</dcterms:modified>
</cp:coreProperties>
</file>